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5A2AD7">
      <w:pPr>
        <w:spacing w:before="120" w:after="120" w:line="240" w:lineRule="auto"/>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rsidP="005A2AD7">
      <w:pPr>
        <w:pStyle w:val="GPSL1SCHEDULEHeading"/>
        <w:spacing w:after="120"/>
        <w:jc w:val="left"/>
        <w:rPr>
          <w:rFonts w:ascii="Arial" w:hAnsi="Arial"/>
          <w:sz w:val="24"/>
        </w:rPr>
      </w:pPr>
      <w:r w:rsidRPr="008C6B5B">
        <w:rPr>
          <w:rFonts w:ascii="Arial" w:hAnsi="Arial"/>
          <w:caps w:val="0"/>
          <w:sz w:val="24"/>
        </w:rPr>
        <w:t>What is the Commercially Sensitive Information?</w:t>
      </w:r>
    </w:p>
    <w:p w:rsidR="00890ADC" w:rsidRPr="008C6B5B" w:rsidRDefault="00494B70" w:rsidP="005A2AD7">
      <w:pPr>
        <w:pStyle w:val="GPSL2Numbered"/>
        <w:jc w:val="left"/>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rsidP="005A2AD7">
      <w:pPr>
        <w:pStyle w:val="GPSL2Numbered"/>
        <w:jc w:val="left"/>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Default="00494B70" w:rsidP="005A2AD7">
      <w:pPr>
        <w:pStyle w:val="GPSL2Numbered"/>
        <w:jc w:val="left"/>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750625" w:rsidRPr="005A2AD7" w:rsidRDefault="00750625" w:rsidP="00750625">
      <w:pPr>
        <w:pStyle w:val="GPSL2Numbered"/>
        <w:numPr>
          <w:ilvl w:val="0"/>
          <w:numId w:val="0"/>
        </w:numPr>
        <w:ind w:left="936"/>
        <w:jc w:val="left"/>
        <w:rPr>
          <w:rFonts w:ascii="Arial" w:hAnsi="Arial"/>
          <w:sz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701"/>
        <w:gridCol w:w="3260"/>
        <w:gridCol w:w="3351"/>
      </w:tblGrid>
      <w:tr w:rsidR="00890ADC" w:rsidRPr="008C6B5B" w:rsidTr="00A1317E">
        <w:trPr>
          <w:tblHeader/>
        </w:trPr>
        <w:tc>
          <w:tcPr>
            <w:tcW w:w="709" w:type="dxa"/>
          </w:tcPr>
          <w:p w:rsidR="00890ADC" w:rsidRPr="008C6B5B" w:rsidRDefault="00494B70" w:rsidP="005A2AD7">
            <w:pPr>
              <w:pStyle w:val="MarginText"/>
              <w:overflowPunct w:val="0"/>
              <w:autoSpaceDE w:val="0"/>
              <w:autoSpaceDN w:val="0"/>
              <w:spacing w:before="120"/>
              <w:ind w:left="0"/>
              <w:jc w:val="left"/>
              <w:textAlignment w:val="baseline"/>
              <w:rPr>
                <w:rFonts w:ascii="Arial" w:hAnsi="Arial" w:cs="Arial"/>
                <w:b/>
                <w:sz w:val="24"/>
                <w:szCs w:val="22"/>
              </w:rPr>
            </w:pPr>
            <w:r w:rsidRPr="008C6B5B">
              <w:rPr>
                <w:rFonts w:ascii="Arial" w:hAnsi="Arial" w:cs="Arial"/>
                <w:b/>
                <w:sz w:val="24"/>
                <w:szCs w:val="22"/>
              </w:rPr>
              <w:t>No.</w:t>
            </w:r>
          </w:p>
        </w:tc>
        <w:tc>
          <w:tcPr>
            <w:tcW w:w="1701" w:type="dxa"/>
          </w:tcPr>
          <w:p w:rsidR="00890ADC" w:rsidRPr="008C6B5B" w:rsidRDefault="00494B70" w:rsidP="005A2AD7">
            <w:pPr>
              <w:pStyle w:val="MarginText"/>
              <w:overflowPunct w:val="0"/>
              <w:autoSpaceDE w:val="0"/>
              <w:autoSpaceDN w:val="0"/>
              <w:spacing w:before="120"/>
              <w:ind w:left="0"/>
              <w:jc w:val="left"/>
              <w:textAlignment w:val="baseline"/>
              <w:rPr>
                <w:rFonts w:ascii="Arial" w:hAnsi="Arial" w:cs="Arial"/>
                <w:b/>
                <w:sz w:val="24"/>
                <w:szCs w:val="22"/>
              </w:rPr>
            </w:pPr>
            <w:r w:rsidRPr="008C6B5B">
              <w:rPr>
                <w:rFonts w:ascii="Arial" w:hAnsi="Arial" w:cs="Arial"/>
                <w:b/>
                <w:sz w:val="24"/>
                <w:szCs w:val="22"/>
              </w:rPr>
              <w:t>Date</w:t>
            </w:r>
          </w:p>
        </w:tc>
        <w:tc>
          <w:tcPr>
            <w:tcW w:w="3260" w:type="dxa"/>
          </w:tcPr>
          <w:p w:rsidR="00890ADC" w:rsidRPr="008C6B5B" w:rsidRDefault="00494B70" w:rsidP="005A2AD7">
            <w:pPr>
              <w:pStyle w:val="MarginText"/>
              <w:overflowPunct w:val="0"/>
              <w:autoSpaceDE w:val="0"/>
              <w:autoSpaceDN w:val="0"/>
              <w:spacing w:before="120"/>
              <w:ind w:left="0"/>
              <w:jc w:val="left"/>
              <w:textAlignment w:val="baseline"/>
              <w:rPr>
                <w:rFonts w:ascii="Arial" w:hAnsi="Arial" w:cs="Arial"/>
                <w:b/>
                <w:sz w:val="24"/>
                <w:szCs w:val="22"/>
              </w:rPr>
            </w:pPr>
            <w:r w:rsidRPr="008C6B5B">
              <w:rPr>
                <w:rFonts w:ascii="Arial" w:hAnsi="Arial" w:cs="Arial"/>
                <w:b/>
                <w:sz w:val="24"/>
                <w:szCs w:val="22"/>
              </w:rPr>
              <w:t>Item(s)</w:t>
            </w:r>
          </w:p>
        </w:tc>
        <w:tc>
          <w:tcPr>
            <w:tcW w:w="3351" w:type="dxa"/>
          </w:tcPr>
          <w:p w:rsidR="00890ADC" w:rsidRPr="008C6B5B" w:rsidRDefault="00494B70" w:rsidP="005A2AD7">
            <w:pPr>
              <w:pStyle w:val="MarginText"/>
              <w:overflowPunct w:val="0"/>
              <w:autoSpaceDE w:val="0"/>
              <w:autoSpaceDN w:val="0"/>
              <w:spacing w:before="120"/>
              <w:ind w:left="0"/>
              <w:jc w:val="left"/>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rsidTr="00A1317E">
        <w:tc>
          <w:tcPr>
            <w:tcW w:w="709" w:type="dxa"/>
          </w:tcPr>
          <w:p w:rsidR="00890ADC" w:rsidRPr="00DE4465" w:rsidRDefault="00A1317E" w:rsidP="005A2AD7">
            <w:pPr>
              <w:pStyle w:val="MarginText"/>
              <w:overflowPunct w:val="0"/>
              <w:autoSpaceDE w:val="0"/>
              <w:autoSpaceDN w:val="0"/>
              <w:spacing w:before="120"/>
              <w:ind w:left="0"/>
              <w:jc w:val="left"/>
              <w:textAlignment w:val="baseline"/>
              <w:rPr>
                <w:rFonts w:ascii="Arial" w:hAnsi="Arial" w:cs="Arial"/>
                <w:sz w:val="24"/>
                <w:szCs w:val="22"/>
              </w:rPr>
            </w:pPr>
            <w:r>
              <w:rPr>
                <w:rFonts w:ascii="Arial" w:hAnsi="Arial" w:cs="Arial"/>
                <w:sz w:val="24"/>
                <w:szCs w:val="22"/>
              </w:rPr>
              <w:t>1</w:t>
            </w:r>
          </w:p>
        </w:tc>
        <w:tc>
          <w:tcPr>
            <w:tcW w:w="1701" w:type="dxa"/>
          </w:tcPr>
          <w:p w:rsidR="00890ADC" w:rsidRPr="00DE4465" w:rsidRDefault="00A1317E" w:rsidP="005A2AD7">
            <w:pPr>
              <w:pStyle w:val="MarginText"/>
              <w:overflowPunct w:val="0"/>
              <w:autoSpaceDE w:val="0"/>
              <w:autoSpaceDN w:val="0"/>
              <w:spacing w:before="120"/>
              <w:ind w:left="0"/>
              <w:jc w:val="left"/>
              <w:textAlignment w:val="baseline"/>
              <w:rPr>
                <w:rFonts w:ascii="Arial" w:hAnsi="Arial" w:cs="Arial"/>
                <w:sz w:val="24"/>
                <w:szCs w:val="22"/>
              </w:rPr>
            </w:pPr>
            <w:r>
              <w:rPr>
                <w:rFonts w:ascii="Arial" w:hAnsi="Arial" w:cs="Arial"/>
                <w:sz w:val="24"/>
                <w:szCs w:val="22"/>
              </w:rPr>
              <w:t>4/12/2023</w:t>
            </w:r>
          </w:p>
        </w:tc>
        <w:tc>
          <w:tcPr>
            <w:tcW w:w="3260" w:type="dxa"/>
          </w:tcPr>
          <w:p w:rsidR="00890ADC" w:rsidRPr="00DE4465" w:rsidRDefault="00A1317E" w:rsidP="005A2AD7">
            <w:pPr>
              <w:pStyle w:val="MarginText"/>
              <w:overflowPunct w:val="0"/>
              <w:autoSpaceDE w:val="0"/>
              <w:autoSpaceDN w:val="0"/>
              <w:spacing w:before="120"/>
              <w:ind w:left="0"/>
              <w:jc w:val="left"/>
              <w:textAlignment w:val="baseline"/>
              <w:rPr>
                <w:rFonts w:ascii="Arial" w:hAnsi="Arial" w:cs="Arial"/>
                <w:sz w:val="24"/>
                <w:szCs w:val="22"/>
              </w:rPr>
            </w:pPr>
            <w:r>
              <w:rPr>
                <w:rFonts w:ascii="Arial" w:hAnsi="Arial" w:cs="Arial"/>
                <w:sz w:val="24"/>
                <w:szCs w:val="22"/>
              </w:rPr>
              <w:t>Tender Documents – Technical Bid</w:t>
            </w:r>
          </w:p>
        </w:tc>
        <w:tc>
          <w:tcPr>
            <w:tcW w:w="3351" w:type="dxa"/>
          </w:tcPr>
          <w:p w:rsidR="00890ADC" w:rsidRPr="00DE4465" w:rsidRDefault="00A1317E" w:rsidP="005A2AD7">
            <w:pPr>
              <w:pStyle w:val="MarginText"/>
              <w:overflowPunct w:val="0"/>
              <w:autoSpaceDE w:val="0"/>
              <w:autoSpaceDN w:val="0"/>
              <w:spacing w:before="120"/>
              <w:ind w:left="0"/>
              <w:jc w:val="left"/>
              <w:textAlignment w:val="baseline"/>
              <w:rPr>
                <w:rFonts w:ascii="Arial" w:hAnsi="Arial" w:cs="Arial"/>
                <w:sz w:val="24"/>
                <w:szCs w:val="22"/>
              </w:rPr>
            </w:pPr>
            <w:r>
              <w:rPr>
                <w:rFonts w:ascii="Arial" w:hAnsi="Arial" w:cs="Arial"/>
                <w:sz w:val="24"/>
                <w:szCs w:val="22"/>
              </w:rPr>
              <w:t>Duration of Contract</w:t>
            </w:r>
          </w:p>
        </w:tc>
      </w:tr>
      <w:tr w:rsidR="00A1317E" w:rsidRPr="008C6B5B" w:rsidTr="00A1317E">
        <w:tc>
          <w:tcPr>
            <w:tcW w:w="709" w:type="dxa"/>
          </w:tcPr>
          <w:p w:rsidR="00A1317E" w:rsidRDefault="00A1317E" w:rsidP="00A1317E">
            <w:pPr>
              <w:pStyle w:val="MarginText"/>
              <w:overflowPunct w:val="0"/>
              <w:autoSpaceDE w:val="0"/>
              <w:autoSpaceDN w:val="0"/>
              <w:spacing w:before="120"/>
              <w:ind w:left="0"/>
              <w:jc w:val="left"/>
              <w:textAlignment w:val="baseline"/>
              <w:rPr>
                <w:rFonts w:ascii="Arial" w:hAnsi="Arial" w:cs="Arial"/>
                <w:sz w:val="24"/>
                <w:szCs w:val="22"/>
              </w:rPr>
            </w:pPr>
            <w:r>
              <w:rPr>
                <w:rFonts w:ascii="Arial" w:hAnsi="Arial" w:cs="Arial"/>
                <w:sz w:val="24"/>
                <w:szCs w:val="22"/>
              </w:rPr>
              <w:t>2</w:t>
            </w:r>
          </w:p>
        </w:tc>
        <w:tc>
          <w:tcPr>
            <w:tcW w:w="1701" w:type="dxa"/>
          </w:tcPr>
          <w:p w:rsidR="00A1317E" w:rsidRPr="00DE4465" w:rsidRDefault="00A1317E" w:rsidP="00A1317E">
            <w:pPr>
              <w:pStyle w:val="MarginText"/>
              <w:overflowPunct w:val="0"/>
              <w:autoSpaceDE w:val="0"/>
              <w:autoSpaceDN w:val="0"/>
              <w:spacing w:before="120"/>
              <w:ind w:left="0"/>
              <w:jc w:val="left"/>
              <w:textAlignment w:val="baseline"/>
              <w:rPr>
                <w:rFonts w:ascii="Arial" w:hAnsi="Arial" w:cs="Arial"/>
                <w:sz w:val="24"/>
                <w:szCs w:val="22"/>
              </w:rPr>
            </w:pPr>
            <w:r>
              <w:rPr>
                <w:rFonts w:ascii="Arial" w:hAnsi="Arial" w:cs="Arial"/>
                <w:sz w:val="24"/>
                <w:szCs w:val="22"/>
              </w:rPr>
              <w:t>4/12/2023</w:t>
            </w:r>
          </w:p>
        </w:tc>
        <w:tc>
          <w:tcPr>
            <w:tcW w:w="3260" w:type="dxa"/>
          </w:tcPr>
          <w:p w:rsidR="00A1317E" w:rsidRPr="00DE4465" w:rsidRDefault="00A1317E" w:rsidP="00A1317E">
            <w:pPr>
              <w:pStyle w:val="MarginText"/>
              <w:overflowPunct w:val="0"/>
              <w:autoSpaceDE w:val="0"/>
              <w:autoSpaceDN w:val="0"/>
              <w:spacing w:before="120"/>
              <w:ind w:left="0"/>
              <w:jc w:val="left"/>
              <w:textAlignment w:val="baseline"/>
              <w:rPr>
                <w:rFonts w:ascii="Arial" w:hAnsi="Arial" w:cs="Arial"/>
                <w:sz w:val="24"/>
                <w:szCs w:val="22"/>
              </w:rPr>
            </w:pPr>
            <w:r>
              <w:rPr>
                <w:rFonts w:ascii="Arial" w:hAnsi="Arial" w:cs="Arial"/>
                <w:sz w:val="24"/>
                <w:szCs w:val="22"/>
              </w:rPr>
              <w:t>Tender Documents</w:t>
            </w:r>
            <w:r>
              <w:rPr>
                <w:rFonts w:ascii="Arial" w:hAnsi="Arial" w:cs="Arial"/>
                <w:sz w:val="24"/>
                <w:szCs w:val="22"/>
              </w:rPr>
              <w:t xml:space="preserve"> – Commercial Bid</w:t>
            </w:r>
          </w:p>
        </w:tc>
        <w:tc>
          <w:tcPr>
            <w:tcW w:w="3351" w:type="dxa"/>
          </w:tcPr>
          <w:p w:rsidR="00A1317E" w:rsidRPr="00DE4465" w:rsidRDefault="00A1317E" w:rsidP="00A1317E">
            <w:pPr>
              <w:pStyle w:val="MarginText"/>
              <w:overflowPunct w:val="0"/>
              <w:autoSpaceDE w:val="0"/>
              <w:autoSpaceDN w:val="0"/>
              <w:spacing w:before="120"/>
              <w:ind w:left="0"/>
              <w:jc w:val="left"/>
              <w:textAlignment w:val="baseline"/>
              <w:rPr>
                <w:rFonts w:ascii="Arial" w:hAnsi="Arial" w:cs="Arial"/>
                <w:sz w:val="24"/>
                <w:szCs w:val="22"/>
              </w:rPr>
            </w:pPr>
            <w:r>
              <w:rPr>
                <w:rFonts w:ascii="Arial" w:hAnsi="Arial" w:cs="Arial"/>
                <w:sz w:val="24"/>
                <w:szCs w:val="22"/>
              </w:rPr>
              <w:t>Duration of Contract</w:t>
            </w:r>
          </w:p>
        </w:tc>
      </w:tr>
    </w:tbl>
    <w:p w:rsidR="00890ADC" w:rsidRDefault="00890ADC" w:rsidP="005A2AD7">
      <w:pPr>
        <w:spacing w:before="120" w:after="120" w:line="240" w:lineRule="auto"/>
      </w:pPr>
      <w:bookmarkStart w:id="0" w:name="_GoBack"/>
      <w:bookmarkEnd w:id="0"/>
    </w:p>
    <w:sectPr w:rsidR="00890ADC" w:rsidSect="000251B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19CB" w:rsidRDefault="001C19CB">
      <w:pPr>
        <w:spacing w:after="0" w:line="240" w:lineRule="auto"/>
      </w:pPr>
      <w:r>
        <w:separator/>
      </w:r>
    </w:p>
  </w:endnote>
  <w:endnote w:type="continuationSeparator" w:id="0">
    <w:p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9B1" w:rsidRDefault="00004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9B1" w:rsidRDefault="00004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19CB" w:rsidRDefault="001C19CB">
      <w:pPr>
        <w:spacing w:after="0" w:line="240" w:lineRule="auto"/>
      </w:pPr>
      <w:r>
        <w:separator/>
      </w:r>
    </w:p>
  </w:footnote>
  <w:footnote w:type="continuationSeparator" w:id="0">
    <w:p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9B1" w:rsidRDefault="00004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0049B1" w:rsidRDefault="000049B1" w:rsidP="00AD2F61">
    <w:pPr>
      <w:pStyle w:val="Header"/>
      <w:rPr>
        <w:rFonts w:ascii="Arial" w:hAnsi="Arial"/>
        <w:sz w:val="20"/>
        <w:szCs w:val="20"/>
      </w:rPr>
    </w:pPr>
    <w:r>
      <w:rPr>
        <w:rFonts w:ascii="Arial" w:hAnsi="Arial"/>
        <w:sz w:val="20"/>
        <w:szCs w:val="20"/>
      </w:rPr>
      <w:t>Call Off Ref: CCZZ23A28</w:t>
    </w:r>
  </w:p>
  <w:p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9B1" w:rsidRDefault="00004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removePersonalInformation/>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049B1"/>
    <w:rsid w:val="000251BF"/>
    <w:rsid w:val="000E747E"/>
    <w:rsid w:val="001C19CB"/>
    <w:rsid w:val="00494B70"/>
    <w:rsid w:val="005A2AD7"/>
    <w:rsid w:val="005F398E"/>
    <w:rsid w:val="00750625"/>
    <w:rsid w:val="00752AC7"/>
    <w:rsid w:val="007A0D16"/>
    <w:rsid w:val="007E3503"/>
    <w:rsid w:val="00820DFA"/>
    <w:rsid w:val="00890ADC"/>
    <w:rsid w:val="008B6ABB"/>
    <w:rsid w:val="008C6B5B"/>
    <w:rsid w:val="0097665B"/>
    <w:rsid w:val="009E17AD"/>
    <w:rsid w:val="00A1317E"/>
    <w:rsid w:val="00AD2F61"/>
    <w:rsid w:val="00B75D0D"/>
    <w:rsid w:val="00B85288"/>
    <w:rsid w:val="00BA6BBE"/>
    <w:rsid w:val="00BD7CCC"/>
    <w:rsid w:val="00CB666F"/>
    <w:rsid w:val="00CC3948"/>
    <w:rsid w:val="00D42C89"/>
    <w:rsid w:val="00D566A3"/>
    <w:rsid w:val="00DE4465"/>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5EA2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928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2023-11-28T13:17:00Z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